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B7061" w:rsidRPr="005B7061" w:rsidRDefault="005B7061" w:rsidP="005B7061">
      <w:pPr>
        <w:spacing w:before="100" w:beforeAutospacing="1" w:after="100" w:afterAutospacing="1" w:line="240" w:lineRule="auto"/>
        <w:outlineLvl w:val="0"/>
        <w:rPr>
          <w:rFonts w:ascii="Arial" w:eastAsia="Times New Roman" w:hAnsi="Arial" w:cs="Arial"/>
          <w:b/>
          <w:bCs/>
          <w:color w:val="202020"/>
          <w:kern w:val="36"/>
          <w:sz w:val="26"/>
          <w:szCs w:val="26"/>
          <w:lang w:eastAsia="ru-RU"/>
        </w:rPr>
      </w:pPr>
      <w:r w:rsidRPr="005B7061">
        <w:rPr>
          <w:rFonts w:ascii="Arial" w:eastAsia="Times New Roman" w:hAnsi="Arial" w:cs="Arial"/>
          <w:b/>
          <w:bCs/>
          <w:color w:val="202020"/>
          <w:kern w:val="36"/>
          <w:sz w:val="26"/>
          <w:szCs w:val="26"/>
          <w:lang w:eastAsia="ru-RU"/>
        </w:rPr>
        <w:t>Статья 64. Дошкольное образование</w:t>
      </w:r>
    </w:p>
    <w:p w:rsidR="005B7061" w:rsidRPr="005B7061" w:rsidRDefault="005B7061" w:rsidP="005B7061">
      <w:pPr>
        <w:spacing w:after="0" w:line="240" w:lineRule="auto"/>
        <w:rPr>
          <w:rFonts w:ascii="Arial" w:eastAsia="Times New Roman" w:hAnsi="Arial" w:cs="Arial"/>
          <w:color w:val="202020"/>
          <w:sz w:val="19"/>
          <w:szCs w:val="19"/>
          <w:lang w:eastAsia="ru-RU"/>
        </w:rPr>
      </w:pPr>
      <w:r w:rsidRPr="005B7061">
        <w:rPr>
          <w:rFonts w:ascii="Arial" w:eastAsia="Times New Roman" w:hAnsi="Arial" w:cs="Arial"/>
          <w:color w:val="202020"/>
          <w:sz w:val="19"/>
          <w:szCs w:val="19"/>
          <w:lang w:eastAsia="ru-RU"/>
        </w:rPr>
        <w:t>1. Дошкольное образование направлено на формирование общей культуры, развитие физических, интеллектуальных, нравственных, эстетических и личностных качеств, формирование предпосылок учебной деятельности, сохранение и укрепление здоровья детей дошкольного возраста.</w:t>
      </w:r>
      <w:r w:rsidRPr="005B7061">
        <w:rPr>
          <w:rFonts w:ascii="Arial" w:eastAsia="Times New Roman" w:hAnsi="Arial" w:cs="Arial"/>
          <w:color w:val="202020"/>
          <w:sz w:val="19"/>
          <w:szCs w:val="19"/>
          <w:lang w:eastAsia="ru-RU"/>
        </w:rPr>
        <w:br/>
      </w:r>
      <w:r w:rsidRPr="005B7061">
        <w:rPr>
          <w:rFonts w:ascii="Arial" w:eastAsia="Times New Roman" w:hAnsi="Arial" w:cs="Arial"/>
          <w:color w:val="202020"/>
          <w:sz w:val="19"/>
          <w:szCs w:val="19"/>
          <w:lang w:eastAsia="ru-RU"/>
        </w:rPr>
        <w:br/>
        <w:t xml:space="preserve">2. </w:t>
      </w:r>
      <w:proofErr w:type="gramStart"/>
      <w:r w:rsidRPr="005B7061">
        <w:rPr>
          <w:rFonts w:ascii="Arial" w:eastAsia="Times New Roman" w:hAnsi="Arial" w:cs="Arial"/>
          <w:color w:val="202020"/>
          <w:sz w:val="19"/>
          <w:szCs w:val="19"/>
          <w:lang w:eastAsia="ru-RU"/>
        </w:rPr>
        <w:t>Образовательные программы дошкольного образования направлены на разностороннее развитие детей дошкольного возраста с учетом их возрастных и индивидуальных особенностей, в том числе достижение детьми дошкольного возраста уровня развития, необходимого и достаточного для успешного освоения ими образовательных программ начального общего образования, на основе индивидуального подхода к детям дошкольного возраста и специфичных для детей дошкольного возраста видов деятельности.</w:t>
      </w:r>
      <w:proofErr w:type="gramEnd"/>
      <w:r w:rsidRPr="005B7061">
        <w:rPr>
          <w:rFonts w:ascii="Arial" w:eastAsia="Times New Roman" w:hAnsi="Arial" w:cs="Arial"/>
          <w:color w:val="202020"/>
          <w:sz w:val="19"/>
          <w:szCs w:val="19"/>
          <w:lang w:eastAsia="ru-RU"/>
        </w:rPr>
        <w:t xml:space="preserve"> Освоение образовательных программ дошкольного образования не сопровождается проведением промежуточных аттестаций и итоговой аттестации обучающихся.</w:t>
      </w:r>
      <w:r w:rsidRPr="005B7061">
        <w:rPr>
          <w:rFonts w:ascii="Arial" w:eastAsia="Times New Roman" w:hAnsi="Arial" w:cs="Arial"/>
          <w:color w:val="202020"/>
          <w:sz w:val="19"/>
          <w:szCs w:val="19"/>
          <w:lang w:eastAsia="ru-RU"/>
        </w:rPr>
        <w:br/>
      </w:r>
      <w:r w:rsidRPr="005B7061">
        <w:rPr>
          <w:rFonts w:ascii="Arial" w:eastAsia="Times New Roman" w:hAnsi="Arial" w:cs="Arial"/>
          <w:color w:val="202020"/>
          <w:sz w:val="19"/>
          <w:szCs w:val="19"/>
          <w:lang w:eastAsia="ru-RU"/>
        </w:rPr>
        <w:br/>
        <w:t xml:space="preserve">3. Родители (законные представители) несовершеннолетних обучающихся, обеспечивающие получение детьми дошкольного образования в форме семейного образования, имеют право на получение методической, психолого-педагогической, диагностической и консультативной помощи без взимания платы, в том числе в дошкольных образовательных организациях и общеобразовательных </w:t>
      </w:r>
      <w:proofErr w:type="gramStart"/>
      <w:r w:rsidRPr="005B7061">
        <w:rPr>
          <w:rFonts w:ascii="Arial" w:eastAsia="Times New Roman" w:hAnsi="Arial" w:cs="Arial"/>
          <w:color w:val="202020"/>
          <w:sz w:val="19"/>
          <w:szCs w:val="19"/>
          <w:lang w:eastAsia="ru-RU"/>
        </w:rPr>
        <w:t>организациях</w:t>
      </w:r>
      <w:proofErr w:type="gramEnd"/>
      <w:r w:rsidRPr="005B7061">
        <w:rPr>
          <w:rFonts w:ascii="Arial" w:eastAsia="Times New Roman" w:hAnsi="Arial" w:cs="Arial"/>
          <w:color w:val="202020"/>
          <w:sz w:val="19"/>
          <w:szCs w:val="19"/>
          <w:lang w:eastAsia="ru-RU"/>
        </w:rPr>
        <w:t>, если в них созданы соответствующие консультационные центры. Обеспечение предоставления таких видов помощи осуществляется органами государственной власти субъектов Российской Федерации.</w:t>
      </w:r>
    </w:p>
    <w:p w:rsidR="005B7061" w:rsidRPr="005B7061" w:rsidRDefault="005B7061" w:rsidP="005B7061">
      <w:pPr>
        <w:spacing w:after="192" w:line="240" w:lineRule="auto"/>
        <w:jc w:val="center"/>
        <w:rPr>
          <w:rFonts w:ascii="Arial" w:eastAsia="Times New Roman" w:hAnsi="Arial" w:cs="Arial"/>
          <w:color w:val="202020"/>
          <w:sz w:val="14"/>
          <w:szCs w:val="14"/>
          <w:lang w:eastAsia="ru-RU"/>
        </w:rPr>
      </w:pPr>
      <w:r w:rsidRPr="005B7061">
        <w:rPr>
          <w:rFonts w:ascii="Arial" w:eastAsia="Times New Roman" w:hAnsi="Arial" w:cs="Arial"/>
          <w:b/>
          <w:bCs/>
          <w:color w:val="202020"/>
          <w:sz w:val="14"/>
          <w:lang w:eastAsia="ru-RU"/>
        </w:rPr>
        <w:t>Статья 64</w:t>
      </w:r>
      <w:r w:rsidRPr="005B7061">
        <w:rPr>
          <w:rFonts w:ascii="Arial" w:eastAsia="Times New Roman" w:hAnsi="Arial" w:cs="Arial"/>
          <w:color w:val="202020"/>
          <w:sz w:val="14"/>
          <w:szCs w:val="14"/>
          <w:lang w:eastAsia="ru-RU"/>
        </w:rPr>
        <w:br/>
        <w:t>Дошкольное образование</w:t>
      </w:r>
    </w:p>
    <w:p w:rsidR="00057190" w:rsidRDefault="00057190"/>
    <w:sectPr w:rsidR="00057190" w:rsidSect="0005719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5B7061"/>
    <w:rsid w:val="00057190"/>
    <w:rsid w:val="002054BD"/>
    <w:rsid w:val="005B7061"/>
    <w:rsid w:val="009C16D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57190"/>
  </w:style>
  <w:style w:type="paragraph" w:styleId="1">
    <w:name w:val="heading 1"/>
    <w:basedOn w:val="a"/>
    <w:link w:val="10"/>
    <w:uiPriority w:val="9"/>
    <w:qFormat/>
    <w:rsid w:val="005B7061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5B7061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styleId="a3">
    <w:name w:val="Strong"/>
    <w:basedOn w:val="a0"/>
    <w:uiPriority w:val="22"/>
    <w:qFormat/>
    <w:rsid w:val="005B7061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93507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7689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762076">
          <w:marLeft w:val="0"/>
          <w:marRight w:val="0"/>
          <w:marTop w:val="192"/>
          <w:marBottom w:val="19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1</Pages>
  <Words>226</Words>
  <Characters>1293</Characters>
  <Application>Microsoft Office Word</Application>
  <DocSecurity>0</DocSecurity>
  <Lines>10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Альфира</dc:creator>
  <cp:lastModifiedBy>Альфира</cp:lastModifiedBy>
  <cp:revision>1</cp:revision>
  <dcterms:created xsi:type="dcterms:W3CDTF">2017-09-14T09:34:00Z</dcterms:created>
  <dcterms:modified xsi:type="dcterms:W3CDTF">2017-09-14T10:11:00Z</dcterms:modified>
</cp:coreProperties>
</file>